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9A" w:rsidRDefault="00FE559A"/>
    <w:p w:rsidR="00FE559A" w:rsidRDefault="00FE559A" w:rsidP="00FE55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07B3C" wp14:editId="10A4B6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559A" w:rsidRPr="00C977C4" w:rsidRDefault="00FE559A" w:rsidP="00FE559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7C4"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ПРОБЛЕМА ШКОЛЫ                                                </w:t>
                            </w:r>
                            <w:r w:rsidR="00C977C4"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r w:rsidRPr="00C977C4">
                              <w:rPr>
                                <w:rFonts w:ascii="Times New Roman" w:hAnsi="Times New Roman"/>
                                <w:b/>
                                <w:color w:val="00206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 2014/2015 УЧЕБНЫЙ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FE559A" w:rsidRPr="00C977C4" w:rsidRDefault="00FE559A" w:rsidP="00FE559A">
                      <w:pPr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77C4"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ПРОБЛЕМА ШКОЛЫ                                                </w:t>
                      </w:r>
                      <w:r w:rsidR="00C977C4"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r w:rsidRPr="00C977C4">
                        <w:rPr>
                          <w:rFonts w:ascii="Times New Roman" w:hAnsi="Times New Roman"/>
                          <w:b/>
                          <w:color w:val="00206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НА 2014/2015 УЧЕБНЫЙ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559A" w:rsidRPr="00245C14" w:rsidRDefault="008138F0" w:rsidP="00C977C4">
      <w:pPr>
        <w:spacing w:line="240" w:lineRule="auto"/>
        <w:jc w:val="center"/>
        <w:rPr>
          <w:rFonts w:ascii="Times New Roman" w:eastAsia="Calibri" w:hAnsi="Times New Roman"/>
          <w:sz w:val="80"/>
          <w:szCs w:val="80"/>
          <w:lang w:eastAsia="en-US"/>
        </w:rPr>
      </w:pPr>
      <w:r w:rsidRPr="00245C14">
        <w:rPr>
          <w:rFonts w:ascii="Times New Roman" w:eastAsia="Calibri" w:hAnsi="Times New Roman"/>
          <w:sz w:val="80"/>
          <w:szCs w:val="80"/>
          <w:lang w:eastAsia="en-US"/>
        </w:rPr>
        <w:t>«</w:t>
      </w:r>
      <w:r w:rsidR="00FE559A" w:rsidRPr="00245C14">
        <w:rPr>
          <w:rFonts w:ascii="Times New Roman" w:eastAsia="Calibri" w:hAnsi="Times New Roman"/>
          <w:sz w:val="80"/>
          <w:szCs w:val="80"/>
          <w:lang w:eastAsia="en-US"/>
        </w:rPr>
        <w:t>Формирование ключевых компетенций через развитие мотивационной сферы участников уч</w:t>
      </w:r>
      <w:bookmarkStart w:id="0" w:name="_GoBack"/>
      <w:bookmarkEnd w:id="0"/>
      <w:r w:rsidR="00FE559A" w:rsidRPr="00245C14">
        <w:rPr>
          <w:rFonts w:ascii="Times New Roman" w:eastAsia="Calibri" w:hAnsi="Times New Roman"/>
          <w:sz w:val="80"/>
          <w:szCs w:val="80"/>
          <w:lang w:eastAsia="en-US"/>
        </w:rPr>
        <w:t xml:space="preserve">ебно-воспитательного процесса в условиях  новых </w:t>
      </w:r>
      <w:r w:rsidR="00C977C4" w:rsidRPr="00245C14">
        <w:rPr>
          <w:rFonts w:ascii="Times New Roman" w:eastAsia="Calibri" w:hAnsi="Times New Roman"/>
          <w:sz w:val="80"/>
          <w:szCs w:val="80"/>
          <w:lang w:eastAsia="en-US"/>
        </w:rPr>
        <w:t xml:space="preserve">  </w:t>
      </w:r>
      <w:r w:rsidR="00FE559A" w:rsidRPr="00245C14">
        <w:rPr>
          <w:rFonts w:ascii="Times New Roman" w:eastAsia="Calibri" w:hAnsi="Times New Roman"/>
          <w:sz w:val="80"/>
          <w:szCs w:val="80"/>
          <w:lang w:eastAsia="en-US"/>
        </w:rPr>
        <w:t>Федерал</w:t>
      </w:r>
      <w:r w:rsidRPr="00245C14">
        <w:rPr>
          <w:rFonts w:ascii="Times New Roman" w:eastAsia="Calibri" w:hAnsi="Times New Roman"/>
          <w:sz w:val="80"/>
          <w:szCs w:val="80"/>
          <w:lang w:eastAsia="en-US"/>
        </w:rPr>
        <w:t>ьных государственных стандартов»</w:t>
      </w:r>
    </w:p>
    <w:p w:rsidR="00C977C4" w:rsidRPr="00C977C4" w:rsidRDefault="00C977C4" w:rsidP="00C977C4">
      <w:pPr>
        <w:spacing w:line="240" w:lineRule="auto"/>
        <w:jc w:val="center"/>
        <w:rPr>
          <w:rFonts w:ascii="Times New Roman" w:hAnsi="Times New Roman"/>
          <w:sz w:val="80"/>
          <w:szCs w:val="80"/>
        </w:rPr>
      </w:pPr>
    </w:p>
    <w:p w:rsidR="008138F0" w:rsidRPr="00C977C4" w:rsidRDefault="008138F0" w:rsidP="008138F0">
      <w:pPr>
        <w:jc w:val="center"/>
        <w:rPr>
          <w:rFonts w:ascii="Times New Roman" w:hAnsi="Times New Roman"/>
          <w:b/>
          <w:color w:val="002060"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C977C4">
        <w:rPr>
          <w:rFonts w:ascii="Times New Roman" w:hAnsi="Times New Roman"/>
          <w:b/>
          <w:color w:val="002060"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ПРОБЛЕМА </w:t>
      </w:r>
    </w:p>
    <w:p w:rsidR="00C977C4" w:rsidRPr="00C977C4" w:rsidRDefault="008138F0" w:rsidP="008138F0">
      <w:pPr>
        <w:jc w:val="center"/>
        <w:rPr>
          <w:rFonts w:ascii="Times New Roman" w:hAnsi="Times New Roman"/>
          <w:b/>
          <w:color w:val="002060"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C977C4">
        <w:rPr>
          <w:rFonts w:ascii="Times New Roman" w:hAnsi="Times New Roman"/>
          <w:b/>
          <w:color w:val="002060"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РАЙОННОГО МЕТОДИЧЕСКОГО КАБИНЕТА                                               </w:t>
      </w:r>
    </w:p>
    <w:p w:rsidR="008138F0" w:rsidRPr="008138F0" w:rsidRDefault="008138F0" w:rsidP="00C977C4">
      <w:pPr>
        <w:jc w:val="center"/>
        <w:rPr>
          <w:rFonts w:ascii="Times New Roman" w:hAnsi="Times New Roman"/>
          <w:b/>
          <w:color w:val="002060"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C977C4">
        <w:rPr>
          <w:rFonts w:ascii="Times New Roman" w:hAnsi="Times New Roman"/>
          <w:b/>
          <w:color w:val="002060"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НА 2014/2015 УЧЕБНЫЙ ГОД</w:t>
      </w:r>
    </w:p>
    <w:p w:rsidR="008138F0" w:rsidRPr="008138F0" w:rsidRDefault="008138F0" w:rsidP="00813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138F0" w:rsidRPr="008138F0" w:rsidRDefault="008138F0" w:rsidP="00C977C4">
      <w:pPr>
        <w:tabs>
          <w:tab w:val="left" w:pos="14884"/>
        </w:tabs>
        <w:spacing w:after="0" w:line="240" w:lineRule="auto"/>
        <w:ind w:left="-284" w:right="536"/>
        <w:jc w:val="center"/>
        <w:rPr>
          <w:rFonts w:ascii="Times New Roman" w:hAnsi="Times New Roman"/>
          <w:sz w:val="80"/>
          <w:szCs w:val="80"/>
        </w:rPr>
      </w:pPr>
      <w:r w:rsidRPr="008138F0">
        <w:rPr>
          <w:rFonts w:ascii="Times New Roman" w:hAnsi="Times New Roman"/>
          <w:sz w:val="80"/>
          <w:szCs w:val="80"/>
        </w:rPr>
        <w:t xml:space="preserve">«Управление методической деятельностью образовательных организаций в условиях новых </w:t>
      </w:r>
    </w:p>
    <w:p w:rsidR="008138F0" w:rsidRPr="00410E7C" w:rsidRDefault="008138F0" w:rsidP="00410E7C">
      <w:pPr>
        <w:tabs>
          <w:tab w:val="left" w:pos="14884"/>
        </w:tabs>
        <w:spacing w:after="0" w:line="240" w:lineRule="auto"/>
        <w:ind w:left="-284" w:right="536"/>
        <w:jc w:val="center"/>
        <w:rPr>
          <w:rFonts w:ascii="Times New Roman" w:hAnsi="Times New Roman"/>
          <w:sz w:val="80"/>
          <w:szCs w:val="80"/>
        </w:rPr>
      </w:pPr>
      <w:r w:rsidRPr="008138F0">
        <w:rPr>
          <w:rFonts w:ascii="Times New Roman" w:hAnsi="Times New Roman"/>
          <w:sz w:val="80"/>
          <w:szCs w:val="80"/>
        </w:rPr>
        <w:t>Федеральных государственных образовательных стандартов»</w:t>
      </w:r>
    </w:p>
    <w:p w:rsidR="00CE5D84" w:rsidRPr="00CE5D84" w:rsidRDefault="00CE5D84" w:rsidP="00CE5D84">
      <w:pPr>
        <w:spacing w:after="0" w:line="240" w:lineRule="auto"/>
        <w:jc w:val="center"/>
        <w:rPr>
          <w:rFonts w:ascii="Century" w:eastAsia="Calibri" w:hAnsi="Century"/>
          <w:b/>
          <w:color w:val="003300"/>
          <w:sz w:val="72"/>
          <w:szCs w:val="72"/>
          <w:lang w:eastAsia="en-US"/>
        </w:rPr>
      </w:pPr>
      <w:r w:rsidRPr="00CE5D84">
        <w:rPr>
          <w:rFonts w:ascii="Century" w:eastAsia="Calibri" w:hAnsi="Century"/>
          <w:b/>
          <w:color w:val="003300"/>
          <w:sz w:val="72"/>
          <w:szCs w:val="72"/>
          <w:lang w:eastAsia="en-US"/>
        </w:rPr>
        <w:lastRenderedPageBreak/>
        <w:t xml:space="preserve">Педагогические советы </w:t>
      </w:r>
      <w:r>
        <w:rPr>
          <w:rFonts w:ascii="Century" w:eastAsia="Calibri" w:hAnsi="Century"/>
          <w:b/>
          <w:color w:val="003300"/>
          <w:sz w:val="72"/>
          <w:szCs w:val="72"/>
          <w:lang w:eastAsia="en-US"/>
        </w:rPr>
        <w:t xml:space="preserve">                                            </w:t>
      </w:r>
      <w:r w:rsidRPr="00CE5D84">
        <w:rPr>
          <w:rFonts w:ascii="Century" w:eastAsia="Calibri" w:hAnsi="Century"/>
          <w:b/>
          <w:color w:val="003300"/>
          <w:sz w:val="72"/>
          <w:szCs w:val="72"/>
          <w:lang w:eastAsia="en-US"/>
        </w:rPr>
        <w:t>в 2014/2015 учебном году</w:t>
      </w:r>
    </w:p>
    <w:p w:rsidR="00CE5D84" w:rsidRPr="00CE5D84" w:rsidRDefault="00CE5D84" w:rsidP="00CE5D84">
      <w:pPr>
        <w:spacing w:after="0"/>
        <w:rPr>
          <w:rFonts w:ascii="Century" w:eastAsia="Calibri" w:hAnsi="Century"/>
          <w:b/>
          <w:color w:val="003300"/>
          <w:sz w:val="44"/>
          <w:szCs w:val="44"/>
          <w:lang w:eastAsia="en-US"/>
        </w:rPr>
      </w:pPr>
    </w:p>
    <w:p w:rsidR="00CE5D84" w:rsidRPr="00CE5D84" w:rsidRDefault="00CE5D84" w:rsidP="00CE5D84">
      <w:pPr>
        <w:spacing w:after="0"/>
        <w:rPr>
          <w:rFonts w:ascii="Century" w:eastAsia="Calibri" w:hAnsi="Century"/>
          <w:b/>
          <w:color w:val="003300"/>
          <w:sz w:val="40"/>
          <w:szCs w:val="40"/>
          <w:lang w:eastAsia="en-US"/>
        </w:rPr>
      </w:pPr>
      <w:r w:rsidRPr="00CE5D84">
        <w:rPr>
          <w:rFonts w:ascii="Century" w:eastAsia="Calibri" w:hAnsi="Century"/>
          <w:b/>
          <w:color w:val="000066"/>
          <w:sz w:val="40"/>
          <w:szCs w:val="40"/>
          <w:lang w:eastAsia="en-US"/>
        </w:rPr>
        <w:t xml:space="preserve">1. Анализ работы педагогического коллектива за 2013/2014 учебный год </w:t>
      </w:r>
      <w:r w:rsidRPr="00CE5D84">
        <w:rPr>
          <w:rFonts w:ascii="Century" w:eastAsia="Calibri" w:hAnsi="Century"/>
          <w:b/>
          <w:color w:val="003300"/>
          <w:sz w:val="40"/>
          <w:szCs w:val="40"/>
          <w:lang w:eastAsia="en-US"/>
        </w:rPr>
        <w:t>(август)</w:t>
      </w:r>
    </w:p>
    <w:p w:rsidR="00CE5D84" w:rsidRPr="00CE5D84" w:rsidRDefault="00CE5D84" w:rsidP="00CE5D84">
      <w:pPr>
        <w:spacing w:after="0"/>
        <w:rPr>
          <w:rFonts w:ascii="Century" w:eastAsia="Calibri" w:hAnsi="Century"/>
          <w:b/>
          <w:color w:val="000066"/>
          <w:sz w:val="40"/>
          <w:szCs w:val="40"/>
          <w:lang w:eastAsia="en-US"/>
        </w:rPr>
      </w:pPr>
      <w:r w:rsidRPr="00CE5D84">
        <w:rPr>
          <w:rFonts w:ascii="Century" w:eastAsia="Calibri" w:hAnsi="Century"/>
          <w:b/>
          <w:color w:val="000066"/>
          <w:sz w:val="40"/>
          <w:szCs w:val="40"/>
          <w:lang w:eastAsia="en-US"/>
        </w:rPr>
        <w:t>2. Использование  на уроке системно-</w:t>
      </w:r>
      <w:proofErr w:type="spellStart"/>
      <w:r w:rsidRPr="00CE5D84">
        <w:rPr>
          <w:rFonts w:ascii="Century" w:eastAsia="Calibri" w:hAnsi="Century"/>
          <w:b/>
          <w:color w:val="000066"/>
          <w:sz w:val="40"/>
          <w:szCs w:val="40"/>
          <w:lang w:eastAsia="en-US"/>
        </w:rPr>
        <w:t>деятельностного</w:t>
      </w:r>
      <w:proofErr w:type="spellEnd"/>
      <w:r w:rsidRPr="00CE5D84">
        <w:rPr>
          <w:rFonts w:ascii="Century" w:eastAsia="Calibri" w:hAnsi="Century"/>
          <w:b/>
          <w:color w:val="000066"/>
          <w:sz w:val="40"/>
          <w:szCs w:val="40"/>
          <w:lang w:eastAsia="en-US"/>
        </w:rPr>
        <w:t xml:space="preserve"> подхода как средства, позволяющего повышать качество знаний учащихся  в условиях  новых Федеральных государственных стандартов </w:t>
      </w:r>
      <w:r w:rsidRPr="00CE5D84">
        <w:rPr>
          <w:rFonts w:ascii="Century" w:eastAsia="Calibri" w:hAnsi="Century"/>
          <w:b/>
          <w:color w:val="003300"/>
          <w:sz w:val="40"/>
          <w:szCs w:val="40"/>
          <w:lang w:eastAsia="en-US"/>
        </w:rPr>
        <w:t>(ноябрь)</w:t>
      </w:r>
    </w:p>
    <w:p w:rsidR="00CE5D84" w:rsidRPr="00CE5D84" w:rsidRDefault="00CE5D84" w:rsidP="00CE5D84">
      <w:pPr>
        <w:spacing w:after="0"/>
        <w:rPr>
          <w:rFonts w:ascii="Century" w:eastAsia="Calibri" w:hAnsi="Century"/>
          <w:b/>
          <w:color w:val="000066"/>
          <w:sz w:val="40"/>
          <w:szCs w:val="40"/>
          <w:lang w:eastAsia="en-US"/>
        </w:rPr>
      </w:pPr>
      <w:r w:rsidRPr="00CE5D84">
        <w:rPr>
          <w:rFonts w:ascii="Century" w:eastAsia="Calibri" w:hAnsi="Century"/>
          <w:b/>
          <w:color w:val="000066"/>
          <w:sz w:val="40"/>
          <w:szCs w:val="40"/>
          <w:lang w:eastAsia="en-US"/>
        </w:rPr>
        <w:t xml:space="preserve">3. Обеспечение духовно-нравственного развития </w:t>
      </w:r>
      <w:proofErr w:type="gramStart"/>
      <w:r w:rsidRPr="00CE5D84">
        <w:rPr>
          <w:rFonts w:ascii="Century" w:eastAsia="Calibri" w:hAnsi="Century"/>
          <w:b/>
          <w:color w:val="000066"/>
          <w:sz w:val="40"/>
          <w:szCs w:val="40"/>
          <w:lang w:eastAsia="en-US"/>
        </w:rPr>
        <w:t>обучающихся</w:t>
      </w:r>
      <w:proofErr w:type="gramEnd"/>
      <w:r w:rsidRPr="00CE5D84">
        <w:rPr>
          <w:rFonts w:ascii="Century" w:eastAsia="Calibri" w:hAnsi="Century"/>
          <w:b/>
          <w:color w:val="000066"/>
          <w:sz w:val="40"/>
          <w:szCs w:val="40"/>
          <w:lang w:eastAsia="en-US"/>
        </w:rPr>
        <w:t xml:space="preserve"> в единстве урочной, внеурочной  и внешкольной деятельности </w:t>
      </w:r>
      <w:r w:rsidRPr="00CE5D84">
        <w:rPr>
          <w:rFonts w:ascii="Century" w:eastAsia="Calibri" w:hAnsi="Century"/>
          <w:b/>
          <w:color w:val="003300"/>
          <w:sz w:val="40"/>
          <w:szCs w:val="40"/>
          <w:lang w:eastAsia="en-US"/>
        </w:rPr>
        <w:t>(январь)</w:t>
      </w:r>
    </w:p>
    <w:p w:rsidR="00CE5D84" w:rsidRPr="00CE5D84" w:rsidRDefault="00CE5D84" w:rsidP="00CE5D84">
      <w:pPr>
        <w:spacing w:after="0"/>
        <w:rPr>
          <w:rFonts w:ascii="Century" w:eastAsia="Calibri" w:hAnsi="Century"/>
          <w:b/>
          <w:color w:val="003300"/>
          <w:sz w:val="40"/>
          <w:szCs w:val="40"/>
          <w:lang w:eastAsia="en-US"/>
        </w:rPr>
      </w:pPr>
      <w:r w:rsidRPr="00CE5D84">
        <w:rPr>
          <w:rFonts w:ascii="Century" w:eastAsia="Calibri" w:hAnsi="Century"/>
          <w:b/>
          <w:color w:val="000066"/>
          <w:sz w:val="40"/>
          <w:szCs w:val="40"/>
          <w:lang w:eastAsia="en-US"/>
        </w:rPr>
        <w:t xml:space="preserve"> 4. Итоги первого года работы педагогического коллектива в условиях внедрения  новых Федеральных государственных образовательных стандартов </w:t>
      </w:r>
      <w:r w:rsidRPr="00CE5D84">
        <w:rPr>
          <w:rFonts w:ascii="Century" w:eastAsia="Calibri" w:hAnsi="Century"/>
          <w:b/>
          <w:color w:val="003300"/>
          <w:sz w:val="40"/>
          <w:szCs w:val="40"/>
          <w:lang w:eastAsia="en-US"/>
        </w:rPr>
        <w:t>(май)</w:t>
      </w:r>
    </w:p>
    <w:p w:rsidR="00CE5D84" w:rsidRPr="00CE5D84" w:rsidRDefault="00CE5D84" w:rsidP="00CE5D84">
      <w:pPr>
        <w:jc w:val="center"/>
        <w:rPr>
          <w:rFonts w:ascii="Century" w:eastAsia="Calibri" w:hAnsi="Century"/>
          <w:b/>
          <w:color w:val="003300"/>
          <w:sz w:val="40"/>
          <w:szCs w:val="40"/>
          <w:lang w:eastAsia="en-US"/>
        </w:rPr>
      </w:pPr>
    </w:p>
    <w:p w:rsidR="00CE5D84" w:rsidRPr="00CE5D84" w:rsidRDefault="00CE5D84" w:rsidP="00CE5D84">
      <w:pPr>
        <w:framePr w:hSpace="180" w:wrap="around" w:vAnchor="page" w:hAnchor="margin" w:y="1141"/>
        <w:spacing w:after="0" w:line="240" w:lineRule="auto"/>
        <w:jc w:val="center"/>
        <w:rPr>
          <w:rFonts w:ascii="Century" w:eastAsia="Calibri" w:hAnsi="Century"/>
          <w:b/>
          <w:color w:val="003300"/>
          <w:sz w:val="72"/>
          <w:szCs w:val="72"/>
          <w:lang w:eastAsia="en-US"/>
        </w:rPr>
      </w:pPr>
      <w:r w:rsidRPr="00CE5D84">
        <w:rPr>
          <w:rFonts w:ascii="Century" w:eastAsia="Calibri" w:hAnsi="Century"/>
          <w:b/>
          <w:color w:val="003300"/>
          <w:sz w:val="72"/>
          <w:szCs w:val="72"/>
          <w:lang w:eastAsia="en-US"/>
        </w:rPr>
        <w:lastRenderedPageBreak/>
        <w:t>Методический</w:t>
      </w:r>
      <w:r w:rsidRPr="00C977C4">
        <w:rPr>
          <w:rFonts w:ascii="Century" w:eastAsia="Calibri" w:hAnsi="Century"/>
          <w:b/>
          <w:color w:val="003300"/>
          <w:sz w:val="28"/>
          <w:szCs w:val="28"/>
          <w:lang w:eastAsia="en-US"/>
        </w:rPr>
        <w:t xml:space="preserve"> </w:t>
      </w:r>
      <w:r w:rsidRPr="00CE5D84">
        <w:rPr>
          <w:rFonts w:ascii="Century" w:eastAsia="Calibri" w:hAnsi="Century"/>
          <w:b/>
          <w:color w:val="003300"/>
          <w:sz w:val="72"/>
          <w:szCs w:val="72"/>
          <w:lang w:eastAsia="en-US"/>
        </w:rPr>
        <w:t>семинар</w:t>
      </w:r>
      <w:r>
        <w:rPr>
          <w:rFonts w:ascii="Century" w:eastAsia="Calibri" w:hAnsi="Century"/>
          <w:b/>
          <w:color w:val="003300"/>
          <w:sz w:val="72"/>
          <w:szCs w:val="72"/>
          <w:lang w:eastAsia="en-US"/>
        </w:rPr>
        <w:t xml:space="preserve"> </w:t>
      </w:r>
    </w:p>
    <w:p w:rsidR="00CE5D84" w:rsidRPr="00CE5D84" w:rsidRDefault="00CE5D84" w:rsidP="00CE5D84">
      <w:pPr>
        <w:framePr w:hSpace="180" w:wrap="around" w:vAnchor="page" w:hAnchor="margin" w:y="1141"/>
        <w:spacing w:after="0" w:line="240" w:lineRule="auto"/>
        <w:jc w:val="center"/>
        <w:rPr>
          <w:rFonts w:ascii="Century" w:eastAsia="Calibri" w:hAnsi="Century"/>
          <w:b/>
          <w:color w:val="003300"/>
          <w:sz w:val="40"/>
          <w:szCs w:val="40"/>
          <w:lang w:eastAsia="en-US"/>
        </w:rPr>
      </w:pPr>
      <w:r w:rsidRPr="00CE5D84">
        <w:rPr>
          <w:rFonts w:ascii="Century" w:eastAsia="Calibri" w:hAnsi="Century"/>
          <w:b/>
          <w:color w:val="000066"/>
          <w:sz w:val="40"/>
          <w:szCs w:val="40"/>
          <w:lang w:eastAsia="en-US"/>
        </w:rPr>
        <w:t xml:space="preserve">«Мотивационная деятельность классного руководителя и учителя-предметника в процессе формирования основных компетенций» </w:t>
      </w:r>
      <w:r w:rsidRPr="00C977C4">
        <w:rPr>
          <w:rFonts w:ascii="Century" w:eastAsia="Calibri" w:hAnsi="Century"/>
          <w:b/>
          <w:color w:val="003300"/>
          <w:sz w:val="28"/>
          <w:szCs w:val="28"/>
          <w:lang w:eastAsia="en-US"/>
        </w:rPr>
        <w:t xml:space="preserve"> </w:t>
      </w:r>
      <w:r w:rsidRPr="00CE5D84">
        <w:rPr>
          <w:rFonts w:ascii="Century" w:eastAsia="Calibri" w:hAnsi="Century"/>
          <w:b/>
          <w:color w:val="003300"/>
          <w:sz w:val="40"/>
          <w:szCs w:val="40"/>
          <w:lang w:eastAsia="en-US"/>
        </w:rPr>
        <w:t>(март)</w:t>
      </w:r>
    </w:p>
    <w:p w:rsidR="00CE5D84" w:rsidRPr="00C977C4" w:rsidRDefault="00CE5D84" w:rsidP="00CE5D84">
      <w:pPr>
        <w:framePr w:hSpace="180" w:wrap="around" w:vAnchor="page" w:hAnchor="margin" w:y="1141"/>
        <w:spacing w:after="0" w:line="240" w:lineRule="auto"/>
        <w:jc w:val="center"/>
        <w:rPr>
          <w:rFonts w:ascii="Century" w:eastAsia="Calibri" w:hAnsi="Century"/>
          <w:b/>
          <w:color w:val="003300"/>
          <w:sz w:val="28"/>
          <w:szCs w:val="28"/>
          <w:lang w:eastAsia="en-US"/>
        </w:rPr>
      </w:pPr>
      <w:r>
        <w:rPr>
          <w:rFonts w:ascii="Century" w:eastAsia="Calibri" w:hAnsi="Century"/>
          <w:b/>
          <w:color w:val="003300"/>
          <w:sz w:val="72"/>
          <w:szCs w:val="72"/>
          <w:lang w:eastAsia="en-US"/>
        </w:rPr>
        <w:t>Круглый стол</w:t>
      </w:r>
    </w:p>
    <w:p w:rsidR="00CE5D84" w:rsidRPr="00CE5D84" w:rsidRDefault="00CE5D84" w:rsidP="00CE5D84">
      <w:pPr>
        <w:framePr w:hSpace="180" w:wrap="around" w:vAnchor="page" w:hAnchor="margin" w:y="1141"/>
        <w:spacing w:after="0" w:line="240" w:lineRule="auto"/>
        <w:jc w:val="both"/>
        <w:rPr>
          <w:rFonts w:ascii="Century" w:eastAsia="Calibri" w:hAnsi="Century"/>
          <w:b/>
          <w:color w:val="000066"/>
          <w:sz w:val="40"/>
          <w:szCs w:val="40"/>
          <w:lang w:eastAsia="en-US"/>
        </w:rPr>
      </w:pPr>
      <w:r w:rsidRPr="00CE5D84">
        <w:rPr>
          <w:rFonts w:ascii="Century" w:eastAsia="Calibri" w:hAnsi="Century"/>
          <w:b/>
          <w:color w:val="000066"/>
          <w:sz w:val="40"/>
          <w:szCs w:val="40"/>
          <w:lang w:eastAsia="en-US"/>
        </w:rPr>
        <w:t>1. «Особенности реализации нового содержания Федерального государственного образовательного стандарта начального общего образования»</w:t>
      </w:r>
      <w:r>
        <w:rPr>
          <w:rFonts w:ascii="Century" w:eastAsia="Calibri" w:hAnsi="Century"/>
          <w:b/>
          <w:color w:val="000066"/>
          <w:sz w:val="40"/>
          <w:szCs w:val="40"/>
          <w:lang w:eastAsia="en-US"/>
        </w:rPr>
        <w:t xml:space="preserve"> </w:t>
      </w:r>
      <w:r w:rsidRPr="00CE5D84">
        <w:rPr>
          <w:rFonts w:ascii="Century" w:eastAsia="Calibri" w:hAnsi="Century"/>
          <w:b/>
          <w:color w:val="003300"/>
          <w:sz w:val="40"/>
          <w:szCs w:val="40"/>
          <w:lang w:eastAsia="en-US"/>
        </w:rPr>
        <w:t>(октябрь)</w:t>
      </w:r>
    </w:p>
    <w:p w:rsidR="00CE5D84" w:rsidRPr="00CE5D84" w:rsidRDefault="00CE5D84" w:rsidP="00CE5D84">
      <w:pPr>
        <w:framePr w:hSpace="180" w:wrap="around" w:vAnchor="page" w:hAnchor="margin" w:y="1141"/>
        <w:spacing w:after="0" w:line="240" w:lineRule="auto"/>
        <w:jc w:val="both"/>
        <w:rPr>
          <w:rFonts w:ascii="Century" w:eastAsia="Calibri" w:hAnsi="Century"/>
          <w:b/>
          <w:color w:val="003300"/>
          <w:sz w:val="40"/>
          <w:szCs w:val="40"/>
          <w:lang w:eastAsia="en-US"/>
        </w:rPr>
      </w:pPr>
      <w:r w:rsidRPr="00CE5D84">
        <w:rPr>
          <w:rFonts w:ascii="Century" w:eastAsia="Calibri" w:hAnsi="Century"/>
          <w:b/>
          <w:color w:val="000066"/>
          <w:sz w:val="40"/>
          <w:szCs w:val="40"/>
          <w:lang w:eastAsia="en-US"/>
        </w:rPr>
        <w:t xml:space="preserve">2. Переход на  новые Федеральные образовательные стандарты: преемственность, проблемы, перспективы» </w:t>
      </w:r>
      <w:r w:rsidRPr="00CE5D84">
        <w:rPr>
          <w:rFonts w:ascii="Century" w:eastAsia="Calibri" w:hAnsi="Century"/>
          <w:b/>
          <w:color w:val="003300"/>
          <w:sz w:val="40"/>
          <w:szCs w:val="40"/>
          <w:lang w:eastAsia="en-US"/>
        </w:rPr>
        <w:t>(март)</w:t>
      </w:r>
    </w:p>
    <w:p w:rsidR="00CE5D84" w:rsidRPr="00CE5D84" w:rsidRDefault="00CE5D84" w:rsidP="00CE5D84">
      <w:pPr>
        <w:framePr w:hSpace="180" w:wrap="around" w:vAnchor="page" w:hAnchor="margin" w:y="1141"/>
        <w:spacing w:after="0" w:line="240" w:lineRule="auto"/>
        <w:jc w:val="center"/>
        <w:rPr>
          <w:rFonts w:ascii="Century" w:eastAsia="Calibri" w:hAnsi="Century"/>
          <w:b/>
          <w:color w:val="003300"/>
          <w:sz w:val="72"/>
          <w:szCs w:val="72"/>
          <w:lang w:eastAsia="en-US"/>
        </w:rPr>
      </w:pPr>
      <w:r w:rsidRPr="00CE5D84">
        <w:rPr>
          <w:rFonts w:ascii="Century" w:eastAsia="Calibri" w:hAnsi="Century"/>
          <w:b/>
          <w:color w:val="003300"/>
          <w:sz w:val="72"/>
          <w:szCs w:val="72"/>
          <w:lang w:eastAsia="en-US"/>
        </w:rPr>
        <w:t>Предметные  недели:</w:t>
      </w:r>
    </w:p>
    <w:p w:rsidR="00CE5D84" w:rsidRPr="00CE5D84" w:rsidRDefault="00CE5D84" w:rsidP="00CE5D84">
      <w:pPr>
        <w:framePr w:hSpace="180" w:wrap="around" w:vAnchor="page" w:hAnchor="margin" w:y="1141"/>
        <w:ind w:left="3544"/>
        <w:rPr>
          <w:rFonts w:ascii="Times New Roman" w:hAnsi="Times New Roman"/>
          <w:b/>
          <w:color w:val="003300"/>
          <w:sz w:val="40"/>
          <w:szCs w:val="40"/>
        </w:rPr>
      </w:pPr>
      <w:r w:rsidRPr="00CE5D84">
        <w:rPr>
          <w:rFonts w:ascii="Century" w:eastAsia="Calibri" w:hAnsi="Century"/>
          <w:b/>
          <w:color w:val="000066"/>
          <w:sz w:val="40"/>
          <w:szCs w:val="40"/>
          <w:lang w:eastAsia="en-US"/>
        </w:rPr>
        <w:t>- изобразительное искусство</w:t>
      </w:r>
      <w:r w:rsidRPr="00CE5D84">
        <w:rPr>
          <w:rFonts w:ascii="Times New Roman" w:hAnsi="Times New Roman"/>
          <w:b/>
          <w:color w:val="000066"/>
          <w:sz w:val="40"/>
          <w:szCs w:val="40"/>
        </w:rPr>
        <w:t xml:space="preserve"> </w:t>
      </w:r>
      <w:r w:rsidRPr="00CE5D84">
        <w:rPr>
          <w:rFonts w:ascii="Times New Roman" w:hAnsi="Times New Roman"/>
          <w:b/>
          <w:color w:val="003300"/>
          <w:sz w:val="40"/>
          <w:szCs w:val="40"/>
        </w:rPr>
        <w:t>(октябрь)</w:t>
      </w:r>
    </w:p>
    <w:p w:rsidR="00CE5D84" w:rsidRPr="00CE5D84" w:rsidRDefault="00CE5D84" w:rsidP="00CE5D84">
      <w:pPr>
        <w:framePr w:hSpace="180" w:wrap="around" w:vAnchor="page" w:hAnchor="margin" w:y="1141"/>
        <w:ind w:left="3544"/>
        <w:rPr>
          <w:rFonts w:ascii="Times New Roman" w:hAnsi="Times New Roman"/>
          <w:b/>
          <w:color w:val="003300"/>
          <w:sz w:val="40"/>
          <w:szCs w:val="40"/>
        </w:rPr>
      </w:pPr>
      <w:r w:rsidRPr="00CE5D84">
        <w:rPr>
          <w:rFonts w:ascii="Century" w:eastAsia="Calibri" w:hAnsi="Century"/>
          <w:b/>
          <w:color w:val="000066"/>
          <w:sz w:val="40"/>
          <w:szCs w:val="40"/>
          <w:lang w:eastAsia="en-US"/>
        </w:rPr>
        <w:t>- музыка</w:t>
      </w:r>
      <w:r w:rsidRPr="00CE5D84">
        <w:rPr>
          <w:rFonts w:ascii="Times New Roman" w:hAnsi="Times New Roman"/>
          <w:b/>
          <w:color w:val="000066"/>
          <w:sz w:val="40"/>
          <w:szCs w:val="40"/>
        </w:rPr>
        <w:t xml:space="preserve"> </w:t>
      </w:r>
      <w:r w:rsidRPr="00CE5D84">
        <w:rPr>
          <w:rFonts w:ascii="Times New Roman" w:hAnsi="Times New Roman"/>
          <w:b/>
          <w:color w:val="003300"/>
          <w:sz w:val="40"/>
          <w:szCs w:val="40"/>
        </w:rPr>
        <w:t>(январь)</w:t>
      </w:r>
    </w:p>
    <w:p w:rsidR="00CE5D84" w:rsidRDefault="00CE5D84" w:rsidP="00CE5D84">
      <w:pPr>
        <w:framePr w:hSpace="180" w:wrap="around" w:vAnchor="page" w:hAnchor="margin" w:y="1141"/>
        <w:spacing w:after="0" w:line="240" w:lineRule="auto"/>
        <w:ind w:left="3544"/>
        <w:rPr>
          <w:rFonts w:ascii="Century" w:eastAsia="Calibri" w:hAnsi="Century"/>
          <w:b/>
          <w:color w:val="003300"/>
          <w:sz w:val="40"/>
          <w:szCs w:val="40"/>
          <w:lang w:eastAsia="en-US"/>
        </w:rPr>
      </w:pPr>
      <w:r w:rsidRPr="00CE5D84">
        <w:rPr>
          <w:rFonts w:ascii="Century" w:eastAsia="Calibri" w:hAnsi="Century"/>
          <w:b/>
          <w:color w:val="000066"/>
          <w:sz w:val="40"/>
          <w:szCs w:val="40"/>
          <w:lang w:eastAsia="en-US"/>
        </w:rPr>
        <w:t xml:space="preserve">- украинская литература </w:t>
      </w:r>
      <w:r w:rsidRPr="00CE5D84">
        <w:rPr>
          <w:rFonts w:ascii="Century" w:eastAsia="Calibri" w:hAnsi="Century"/>
          <w:b/>
          <w:color w:val="003300"/>
          <w:sz w:val="40"/>
          <w:szCs w:val="40"/>
          <w:lang w:eastAsia="en-US"/>
        </w:rPr>
        <w:t>(апрель)</w:t>
      </w:r>
    </w:p>
    <w:p w:rsidR="00410E7C" w:rsidRDefault="00410E7C" w:rsidP="00CE5D84">
      <w:pPr>
        <w:framePr w:hSpace="180" w:wrap="around" w:vAnchor="page" w:hAnchor="margin" w:y="1141"/>
        <w:spacing w:after="0" w:line="240" w:lineRule="auto"/>
        <w:ind w:left="3544"/>
        <w:rPr>
          <w:rFonts w:ascii="Century" w:eastAsia="Calibri" w:hAnsi="Century"/>
          <w:b/>
          <w:color w:val="003300"/>
          <w:sz w:val="40"/>
          <w:szCs w:val="40"/>
          <w:lang w:eastAsia="en-US"/>
        </w:rPr>
      </w:pPr>
    </w:p>
    <w:p w:rsidR="00410E7C" w:rsidRDefault="00410E7C" w:rsidP="00CE5D84">
      <w:pPr>
        <w:framePr w:hSpace="180" w:wrap="around" w:vAnchor="page" w:hAnchor="margin" w:y="1141"/>
        <w:spacing w:after="0" w:line="240" w:lineRule="auto"/>
        <w:ind w:left="3544"/>
        <w:rPr>
          <w:rFonts w:ascii="Century" w:eastAsia="Calibri" w:hAnsi="Century"/>
          <w:b/>
          <w:color w:val="003300"/>
          <w:sz w:val="40"/>
          <w:szCs w:val="40"/>
          <w:lang w:eastAsia="en-US"/>
        </w:rPr>
      </w:pPr>
    </w:p>
    <w:p w:rsidR="00410E7C" w:rsidRDefault="00410E7C" w:rsidP="00CE5D84">
      <w:pPr>
        <w:framePr w:hSpace="180" w:wrap="around" w:vAnchor="page" w:hAnchor="margin" w:y="1141"/>
        <w:spacing w:after="0" w:line="240" w:lineRule="auto"/>
        <w:ind w:left="3544"/>
        <w:rPr>
          <w:rFonts w:ascii="Century" w:eastAsia="Calibri" w:hAnsi="Century"/>
          <w:b/>
          <w:color w:val="003300"/>
          <w:sz w:val="40"/>
          <w:szCs w:val="40"/>
          <w:lang w:eastAsia="en-US"/>
        </w:rPr>
      </w:pPr>
    </w:p>
    <w:p w:rsidR="00410E7C" w:rsidRDefault="00410E7C" w:rsidP="00CE5D84">
      <w:pPr>
        <w:framePr w:hSpace="180" w:wrap="around" w:vAnchor="page" w:hAnchor="margin" w:y="1141"/>
        <w:spacing w:after="0" w:line="240" w:lineRule="auto"/>
        <w:ind w:left="3544"/>
        <w:rPr>
          <w:rFonts w:ascii="Century" w:eastAsia="Calibri" w:hAnsi="Century"/>
          <w:b/>
          <w:color w:val="003300"/>
          <w:sz w:val="40"/>
          <w:szCs w:val="40"/>
          <w:lang w:eastAsia="en-US"/>
        </w:rPr>
      </w:pPr>
    </w:p>
    <w:p w:rsidR="00410E7C" w:rsidRDefault="00410E7C" w:rsidP="00CE5D84">
      <w:pPr>
        <w:framePr w:hSpace="180" w:wrap="around" w:vAnchor="page" w:hAnchor="margin" w:y="1141"/>
        <w:spacing w:after="0" w:line="240" w:lineRule="auto"/>
        <w:ind w:left="3544"/>
        <w:rPr>
          <w:rFonts w:ascii="Century" w:eastAsia="Calibri" w:hAnsi="Century"/>
          <w:b/>
          <w:color w:val="003300"/>
          <w:sz w:val="40"/>
          <w:szCs w:val="40"/>
          <w:lang w:eastAsia="en-US"/>
        </w:rPr>
      </w:pPr>
    </w:p>
    <w:p w:rsidR="00410E7C" w:rsidRPr="00CE5D84" w:rsidRDefault="00410E7C" w:rsidP="00CE5D84">
      <w:pPr>
        <w:framePr w:hSpace="180" w:wrap="around" w:vAnchor="page" w:hAnchor="margin" w:y="1141"/>
        <w:spacing w:after="0" w:line="240" w:lineRule="auto"/>
        <w:ind w:left="3544"/>
        <w:rPr>
          <w:rFonts w:ascii="Century" w:eastAsia="Calibri" w:hAnsi="Century"/>
          <w:b/>
          <w:color w:val="003300"/>
          <w:sz w:val="40"/>
          <w:szCs w:val="40"/>
          <w:lang w:eastAsia="en-US"/>
        </w:rPr>
      </w:pPr>
    </w:p>
    <w:p w:rsidR="00CE5D84" w:rsidRPr="00410E7C" w:rsidRDefault="00410E7C" w:rsidP="00410E7C">
      <w:pPr>
        <w:jc w:val="center"/>
        <w:rPr>
          <w:rFonts w:ascii="Century" w:eastAsia="Calibri" w:hAnsi="Century"/>
          <w:b/>
          <w:color w:val="003300"/>
          <w:sz w:val="72"/>
          <w:szCs w:val="72"/>
          <w:lang w:eastAsia="en-US"/>
        </w:rPr>
      </w:pPr>
      <w:r w:rsidRPr="00410E7C">
        <w:rPr>
          <w:rFonts w:ascii="Century" w:eastAsia="Calibri" w:hAnsi="Century"/>
          <w:b/>
          <w:color w:val="003300"/>
          <w:sz w:val="72"/>
          <w:szCs w:val="72"/>
          <w:lang w:eastAsia="en-US"/>
        </w:rPr>
        <w:lastRenderedPageBreak/>
        <w:t>Смотр кабинетов: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10E7C" w:rsidTr="00410E7C">
        <w:tc>
          <w:tcPr>
            <w:tcW w:w="7393" w:type="dxa"/>
          </w:tcPr>
          <w:p w:rsidR="00410E7C" w:rsidRPr="00410E7C" w:rsidRDefault="00410E7C" w:rsidP="00410E7C">
            <w:pPr>
              <w:jc w:val="center"/>
              <w:rPr>
                <w:rFonts w:ascii="Times New Roman" w:hAnsi="Times New Roman"/>
                <w:b/>
                <w:i/>
                <w:color w:val="000066"/>
                <w:sz w:val="44"/>
                <w:szCs w:val="44"/>
              </w:rPr>
            </w:pPr>
            <w:r w:rsidRPr="00410E7C">
              <w:rPr>
                <w:rFonts w:ascii="Times New Roman" w:hAnsi="Times New Roman"/>
                <w:b/>
                <w:i/>
                <w:color w:val="000066"/>
                <w:sz w:val="44"/>
                <w:szCs w:val="44"/>
              </w:rPr>
              <w:t>В школе</w:t>
            </w:r>
          </w:p>
        </w:tc>
        <w:tc>
          <w:tcPr>
            <w:tcW w:w="7393" w:type="dxa"/>
          </w:tcPr>
          <w:p w:rsidR="00410E7C" w:rsidRPr="00410E7C" w:rsidRDefault="00410E7C" w:rsidP="00410E7C">
            <w:pPr>
              <w:jc w:val="center"/>
              <w:rPr>
                <w:rFonts w:ascii="Times New Roman" w:hAnsi="Times New Roman"/>
                <w:b/>
                <w:i/>
                <w:color w:val="000066"/>
                <w:sz w:val="44"/>
                <w:szCs w:val="44"/>
              </w:rPr>
            </w:pPr>
            <w:r w:rsidRPr="00410E7C">
              <w:rPr>
                <w:rFonts w:ascii="Times New Roman" w:hAnsi="Times New Roman"/>
                <w:b/>
                <w:i/>
                <w:color w:val="000066"/>
                <w:sz w:val="44"/>
                <w:szCs w:val="44"/>
              </w:rPr>
              <w:t>В районе</w:t>
            </w:r>
          </w:p>
        </w:tc>
      </w:tr>
      <w:tr w:rsidR="00410E7C" w:rsidTr="00410E7C">
        <w:tc>
          <w:tcPr>
            <w:tcW w:w="7393" w:type="dxa"/>
          </w:tcPr>
          <w:p w:rsidR="00410E7C" w:rsidRDefault="00410E7C">
            <w:pPr>
              <w:rPr>
                <w:rFonts w:ascii="Times New Roman" w:hAnsi="Times New Roman"/>
                <w:color w:val="000066"/>
                <w:sz w:val="40"/>
                <w:szCs w:val="40"/>
              </w:rPr>
            </w:pPr>
            <w:r>
              <w:rPr>
                <w:rFonts w:ascii="Times New Roman" w:hAnsi="Times New Roman"/>
                <w:color w:val="000066"/>
                <w:sz w:val="40"/>
                <w:szCs w:val="40"/>
              </w:rPr>
              <w:t xml:space="preserve">Кабинет английского языка </w:t>
            </w:r>
            <w:r w:rsidRPr="00410E7C">
              <w:rPr>
                <w:rFonts w:ascii="Times New Roman" w:hAnsi="Times New Roman"/>
                <w:color w:val="003300"/>
                <w:sz w:val="40"/>
                <w:szCs w:val="40"/>
              </w:rPr>
              <w:t>(январь)</w:t>
            </w:r>
          </w:p>
        </w:tc>
        <w:tc>
          <w:tcPr>
            <w:tcW w:w="7393" w:type="dxa"/>
          </w:tcPr>
          <w:p w:rsidR="00410E7C" w:rsidRDefault="00410E7C">
            <w:pPr>
              <w:rPr>
                <w:rFonts w:ascii="Times New Roman" w:hAnsi="Times New Roman"/>
                <w:color w:val="000066"/>
                <w:sz w:val="40"/>
                <w:szCs w:val="40"/>
              </w:rPr>
            </w:pPr>
            <w:r>
              <w:rPr>
                <w:rFonts w:ascii="Times New Roman" w:hAnsi="Times New Roman"/>
                <w:color w:val="000066"/>
                <w:sz w:val="40"/>
                <w:szCs w:val="40"/>
              </w:rPr>
              <w:t xml:space="preserve">Кабинеты начальных классов </w:t>
            </w:r>
            <w:r w:rsidRPr="00410E7C">
              <w:rPr>
                <w:rFonts w:ascii="Times New Roman" w:hAnsi="Times New Roman"/>
                <w:color w:val="003300"/>
                <w:sz w:val="40"/>
                <w:szCs w:val="40"/>
              </w:rPr>
              <w:t>(ноябрь)</w:t>
            </w:r>
          </w:p>
        </w:tc>
      </w:tr>
      <w:tr w:rsidR="00410E7C" w:rsidTr="00410E7C">
        <w:tc>
          <w:tcPr>
            <w:tcW w:w="7393" w:type="dxa"/>
          </w:tcPr>
          <w:p w:rsidR="00410E7C" w:rsidRDefault="00410E7C">
            <w:pPr>
              <w:rPr>
                <w:rFonts w:ascii="Times New Roman" w:hAnsi="Times New Roman"/>
                <w:color w:val="000066"/>
                <w:sz w:val="40"/>
                <w:szCs w:val="40"/>
              </w:rPr>
            </w:pPr>
            <w:r>
              <w:rPr>
                <w:rFonts w:ascii="Times New Roman" w:hAnsi="Times New Roman"/>
                <w:color w:val="000066"/>
                <w:sz w:val="40"/>
                <w:szCs w:val="40"/>
              </w:rPr>
              <w:t xml:space="preserve">Кабинет географии </w:t>
            </w:r>
            <w:r w:rsidRPr="00410E7C">
              <w:rPr>
                <w:rFonts w:ascii="Times New Roman" w:hAnsi="Times New Roman"/>
                <w:color w:val="003300"/>
                <w:sz w:val="40"/>
                <w:szCs w:val="40"/>
              </w:rPr>
              <w:t>(февраль)</w:t>
            </w:r>
          </w:p>
        </w:tc>
        <w:tc>
          <w:tcPr>
            <w:tcW w:w="7393" w:type="dxa"/>
          </w:tcPr>
          <w:p w:rsidR="00410E7C" w:rsidRDefault="00410E7C">
            <w:pPr>
              <w:rPr>
                <w:rFonts w:ascii="Times New Roman" w:hAnsi="Times New Roman"/>
                <w:color w:val="000066"/>
                <w:sz w:val="40"/>
                <w:szCs w:val="40"/>
              </w:rPr>
            </w:pPr>
            <w:r>
              <w:rPr>
                <w:rFonts w:ascii="Times New Roman" w:hAnsi="Times New Roman"/>
                <w:color w:val="000066"/>
                <w:sz w:val="40"/>
                <w:szCs w:val="40"/>
              </w:rPr>
              <w:t xml:space="preserve">Спортивный зал </w:t>
            </w:r>
            <w:r w:rsidRPr="00410E7C">
              <w:rPr>
                <w:rFonts w:ascii="Times New Roman" w:hAnsi="Times New Roman"/>
                <w:color w:val="003300"/>
                <w:sz w:val="40"/>
                <w:szCs w:val="40"/>
              </w:rPr>
              <w:t>(март)</w:t>
            </w:r>
          </w:p>
        </w:tc>
      </w:tr>
    </w:tbl>
    <w:p w:rsidR="00410E7C" w:rsidRDefault="00410E7C" w:rsidP="00410E7C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410E7C" w:rsidRPr="00410E7C" w:rsidRDefault="00410E7C" w:rsidP="00410E7C">
      <w:pPr>
        <w:spacing w:after="0" w:line="240" w:lineRule="auto"/>
        <w:jc w:val="center"/>
        <w:rPr>
          <w:rFonts w:ascii="Century" w:eastAsia="Calibri" w:hAnsi="Century"/>
          <w:b/>
          <w:color w:val="003300"/>
          <w:sz w:val="72"/>
          <w:szCs w:val="72"/>
          <w:lang w:eastAsia="en-US"/>
        </w:rPr>
      </w:pPr>
      <w:r w:rsidRPr="00410E7C">
        <w:rPr>
          <w:rFonts w:ascii="Century" w:eastAsia="Calibri" w:hAnsi="Century"/>
          <w:b/>
          <w:color w:val="003300"/>
          <w:sz w:val="72"/>
          <w:szCs w:val="72"/>
          <w:lang w:eastAsia="en-US"/>
        </w:rPr>
        <w:t>Семинары района</w:t>
      </w:r>
      <w:r>
        <w:rPr>
          <w:rFonts w:ascii="Century" w:eastAsia="Calibri" w:hAnsi="Century"/>
          <w:b/>
          <w:color w:val="003300"/>
          <w:sz w:val="72"/>
          <w:szCs w:val="72"/>
          <w:lang w:eastAsia="en-US"/>
        </w:rPr>
        <w:t>, проводимые на базе школы</w:t>
      </w:r>
      <w:r w:rsidRPr="00410E7C">
        <w:rPr>
          <w:rFonts w:ascii="Century" w:eastAsia="Calibri" w:hAnsi="Century"/>
          <w:b/>
          <w:color w:val="003300"/>
          <w:sz w:val="72"/>
          <w:szCs w:val="72"/>
          <w:lang w:eastAsia="en-US"/>
        </w:rPr>
        <w:t xml:space="preserve"> </w:t>
      </w:r>
      <w:r>
        <w:rPr>
          <w:rFonts w:ascii="Century" w:eastAsia="Calibri" w:hAnsi="Century"/>
          <w:b/>
          <w:color w:val="003300"/>
          <w:sz w:val="72"/>
          <w:szCs w:val="72"/>
          <w:lang w:eastAsia="en-US"/>
        </w:rPr>
        <w:t xml:space="preserve">в </w:t>
      </w:r>
      <w:r w:rsidRPr="00410E7C">
        <w:rPr>
          <w:rFonts w:ascii="Century" w:eastAsia="Calibri" w:hAnsi="Century"/>
          <w:b/>
          <w:color w:val="003300"/>
          <w:sz w:val="72"/>
          <w:szCs w:val="72"/>
          <w:lang w:eastAsia="en-US"/>
        </w:rPr>
        <w:t xml:space="preserve"> 2014/2015</w:t>
      </w:r>
      <w:r>
        <w:rPr>
          <w:rFonts w:ascii="Century" w:eastAsia="Calibri" w:hAnsi="Century"/>
          <w:b/>
          <w:color w:val="003300"/>
          <w:sz w:val="72"/>
          <w:szCs w:val="72"/>
          <w:lang w:eastAsia="en-US"/>
        </w:rPr>
        <w:t xml:space="preserve"> учебном</w:t>
      </w:r>
      <w:r w:rsidRPr="00410E7C">
        <w:rPr>
          <w:rFonts w:ascii="Century" w:eastAsia="Calibri" w:hAnsi="Century"/>
          <w:b/>
          <w:color w:val="003300"/>
          <w:sz w:val="72"/>
          <w:szCs w:val="72"/>
          <w:lang w:eastAsia="en-US"/>
        </w:rPr>
        <w:t xml:space="preserve"> год</w:t>
      </w:r>
      <w:r>
        <w:rPr>
          <w:rFonts w:ascii="Century" w:eastAsia="Calibri" w:hAnsi="Century"/>
          <w:b/>
          <w:color w:val="003300"/>
          <w:sz w:val="72"/>
          <w:szCs w:val="72"/>
          <w:lang w:eastAsia="en-US"/>
        </w:rPr>
        <w:t>у</w:t>
      </w:r>
    </w:p>
    <w:tbl>
      <w:tblPr>
        <w:tblpPr w:leftFromText="180" w:rightFromText="180" w:vertAnchor="text" w:horzAnchor="margin" w:tblpXSpec="center" w:tblpY="294"/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3260"/>
        <w:gridCol w:w="3118"/>
      </w:tblGrid>
      <w:tr w:rsidR="00410E7C" w:rsidRPr="00410E7C" w:rsidTr="00410E7C">
        <w:tc>
          <w:tcPr>
            <w:tcW w:w="3227" w:type="dxa"/>
            <w:shd w:val="clear" w:color="auto" w:fill="FFFF00"/>
            <w:vAlign w:val="center"/>
          </w:tcPr>
          <w:p w:rsidR="00410E7C" w:rsidRPr="00410E7C" w:rsidRDefault="00410E7C" w:rsidP="00410E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  <w:r w:rsidRPr="00410E7C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Школа</w:t>
            </w:r>
          </w:p>
        </w:tc>
        <w:tc>
          <w:tcPr>
            <w:tcW w:w="3544" w:type="dxa"/>
            <w:shd w:val="clear" w:color="auto" w:fill="FFFF00"/>
          </w:tcPr>
          <w:p w:rsidR="00410E7C" w:rsidRPr="00410E7C" w:rsidRDefault="00410E7C" w:rsidP="00410E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  <w:r w:rsidRPr="00410E7C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Октябрь</w:t>
            </w:r>
          </w:p>
        </w:tc>
        <w:tc>
          <w:tcPr>
            <w:tcW w:w="3260" w:type="dxa"/>
            <w:shd w:val="clear" w:color="auto" w:fill="FFFF00"/>
          </w:tcPr>
          <w:p w:rsidR="00410E7C" w:rsidRPr="00410E7C" w:rsidRDefault="00410E7C" w:rsidP="00410E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  <w:r w:rsidRPr="00410E7C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Декабрь</w:t>
            </w:r>
          </w:p>
        </w:tc>
        <w:tc>
          <w:tcPr>
            <w:tcW w:w="3118" w:type="dxa"/>
            <w:shd w:val="clear" w:color="auto" w:fill="FFFF00"/>
          </w:tcPr>
          <w:p w:rsidR="00410E7C" w:rsidRPr="00410E7C" w:rsidRDefault="00410E7C" w:rsidP="00410E7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10E7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Февраль </w:t>
            </w:r>
          </w:p>
        </w:tc>
      </w:tr>
      <w:tr w:rsidR="00410E7C" w:rsidRPr="00410E7C" w:rsidTr="00410E7C">
        <w:tc>
          <w:tcPr>
            <w:tcW w:w="3227" w:type="dxa"/>
            <w:shd w:val="clear" w:color="auto" w:fill="FFFF00"/>
            <w:vAlign w:val="center"/>
          </w:tcPr>
          <w:p w:rsidR="00410E7C" w:rsidRPr="00410E7C" w:rsidRDefault="00410E7C" w:rsidP="00410E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410E7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Долинненская</w:t>
            </w:r>
            <w:proofErr w:type="spellEnd"/>
          </w:p>
          <w:p w:rsidR="00410E7C" w:rsidRPr="00410E7C" w:rsidRDefault="00410E7C" w:rsidP="00410E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10E7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образовательная организация</w:t>
            </w:r>
          </w:p>
        </w:tc>
        <w:tc>
          <w:tcPr>
            <w:tcW w:w="3544" w:type="dxa"/>
          </w:tcPr>
          <w:p w:rsidR="00410E7C" w:rsidRPr="00410E7C" w:rsidRDefault="00410E7C" w:rsidP="00410E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3300"/>
                <w:sz w:val="28"/>
                <w:szCs w:val="28"/>
                <w:lang w:eastAsia="en-US"/>
              </w:rPr>
            </w:pPr>
            <w:r w:rsidRPr="00410E7C">
              <w:rPr>
                <w:rFonts w:ascii="Times New Roman" w:eastAsia="Calibri" w:hAnsi="Times New Roman"/>
                <w:b/>
                <w:color w:val="003300"/>
                <w:sz w:val="28"/>
                <w:szCs w:val="28"/>
                <w:lang w:eastAsia="en-US"/>
              </w:rPr>
              <w:t>Семинар учителей биологии</w:t>
            </w:r>
          </w:p>
          <w:p w:rsidR="00410E7C" w:rsidRPr="00410E7C" w:rsidRDefault="00410E7C" w:rsidP="00410E7C">
            <w:pPr>
              <w:spacing w:after="0"/>
              <w:rPr>
                <w:rFonts w:ascii="Times New Roman" w:eastAsia="Calibri" w:hAnsi="Times New Roman"/>
                <w:bCs/>
                <w:color w:val="003300"/>
                <w:spacing w:val="-2"/>
                <w:sz w:val="28"/>
                <w:szCs w:val="28"/>
                <w:lang w:eastAsia="en-US"/>
              </w:rPr>
            </w:pPr>
            <w:r w:rsidRPr="00410E7C">
              <w:rPr>
                <w:rFonts w:ascii="Times New Roman" w:eastAsia="Calibri" w:hAnsi="Times New Roman"/>
                <w:color w:val="003300"/>
                <w:sz w:val="28"/>
                <w:szCs w:val="28"/>
                <w:lang w:eastAsia="en-US"/>
              </w:rPr>
              <w:t>«</w:t>
            </w:r>
            <w:r w:rsidRPr="00410E7C">
              <w:rPr>
                <w:rFonts w:ascii="Times New Roman" w:eastAsia="Calibri" w:hAnsi="Times New Roman"/>
                <w:bCs/>
                <w:color w:val="003300"/>
                <w:spacing w:val="-2"/>
                <w:sz w:val="28"/>
                <w:szCs w:val="28"/>
                <w:lang w:eastAsia="en-US"/>
              </w:rPr>
              <w:t>Организация работы с одаренными и мотивированными учащимися на уроках и во внеклассной работе по биологии».</w:t>
            </w:r>
          </w:p>
          <w:p w:rsidR="00410E7C" w:rsidRPr="00410E7C" w:rsidRDefault="00410E7C" w:rsidP="00410E7C">
            <w:pPr>
              <w:spacing w:after="0"/>
              <w:rPr>
                <w:rFonts w:ascii="Times New Roman" w:eastAsia="Calibri" w:hAnsi="Times New Roman"/>
                <w:color w:val="003300"/>
                <w:sz w:val="28"/>
                <w:szCs w:val="28"/>
                <w:lang w:eastAsia="en-US"/>
              </w:rPr>
            </w:pPr>
            <w:r w:rsidRPr="00410E7C">
              <w:rPr>
                <w:rFonts w:ascii="Times New Roman" w:eastAsia="Calibri" w:hAnsi="Times New Roman"/>
                <w:color w:val="003300"/>
                <w:sz w:val="28"/>
                <w:szCs w:val="28"/>
                <w:lang w:eastAsia="en-US"/>
              </w:rPr>
              <w:t>Подготовка учащихся к олимпиадам</w:t>
            </w:r>
          </w:p>
        </w:tc>
        <w:tc>
          <w:tcPr>
            <w:tcW w:w="3260" w:type="dxa"/>
          </w:tcPr>
          <w:p w:rsidR="00410E7C" w:rsidRPr="00410E7C" w:rsidRDefault="00410E7C" w:rsidP="00410E7C">
            <w:pPr>
              <w:spacing w:after="0"/>
              <w:jc w:val="center"/>
              <w:rPr>
                <w:rFonts w:ascii="Times New Roman" w:eastAsia="Calibri" w:hAnsi="Times New Roman"/>
                <w:b/>
                <w:color w:val="003300"/>
                <w:sz w:val="28"/>
                <w:szCs w:val="28"/>
                <w:lang w:eastAsia="en-US"/>
              </w:rPr>
            </w:pPr>
            <w:r w:rsidRPr="00410E7C">
              <w:rPr>
                <w:rFonts w:ascii="Times New Roman" w:eastAsia="Calibri" w:hAnsi="Times New Roman"/>
                <w:b/>
                <w:color w:val="003300"/>
                <w:sz w:val="28"/>
                <w:szCs w:val="28"/>
                <w:lang w:eastAsia="en-US"/>
              </w:rPr>
              <w:t>Семинар заместителей директоров по УВР</w:t>
            </w:r>
          </w:p>
          <w:p w:rsidR="00410E7C" w:rsidRPr="00410E7C" w:rsidRDefault="00410E7C" w:rsidP="00410E7C">
            <w:pPr>
              <w:spacing w:after="0"/>
              <w:rPr>
                <w:rFonts w:ascii="Times New Roman" w:eastAsia="Calibri" w:hAnsi="Times New Roman"/>
                <w:color w:val="003300"/>
                <w:sz w:val="28"/>
                <w:szCs w:val="28"/>
                <w:lang w:eastAsia="en-US"/>
              </w:rPr>
            </w:pPr>
            <w:r w:rsidRPr="00410E7C">
              <w:rPr>
                <w:rFonts w:ascii="Times New Roman" w:eastAsia="Calibri" w:hAnsi="Times New Roman"/>
                <w:color w:val="003300"/>
                <w:sz w:val="28"/>
                <w:szCs w:val="28"/>
                <w:lang w:eastAsia="en-US"/>
              </w:rPr>
              <w:t>«Подготовка педагогических работников к внедрению Федеральных государственных образовательных стандартов»</w:t>
            </w:r>
          </w:p>
          <w:p w:rsidR="00410E7C" w:rsidRPr="00410E7C" w:rsidRDefault="00410E7C" w:rsidP="00410E7C">
            <w:pPr>
              <w:spacing w:after="0" w:line="240" w:lineRule="auto"/>
              <w:rPr>
                <w:rFonts w:ascii="Times New Roman" w:eastAsia="Calibri" w:hAnsi="Times New Roman"/>
                <w:b/>
                <w:color w:val="0033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410E7C" w:rsidRPr="00410E7C" w:rsidRDefault="00410E7C" w:rsidP="00410E7C">
            <w:pPr>
              <w:spacing w:after="0"/>
              <w:jc w:val="center"/>
              <w:rPr>
                <w:rFonts w:ascii="Times New Roman" w:eastAsia="Calibri" w:hAnsi="Times New Roman"/>
                <w:b/>
                <w:color w:val="003300"/>
                <w:sz w:val="28"/>
                <w:szCs w:val="28"/>
                <w:lang w:eastAsia="en-US"/>
              </w:rPr>
            </w:pPr>
            <w:r w:rsidRPr="00410E7C">
              <w:rPr>
                <w:rFonts w:ascii="Times New Roman" w:eastAsia="Calibri" w:hAnsi="Times New Roman"/>
                <w:b/>
                <w:color w:val="003300"/>
                <w:sz w:val="28"/>
                <w:szCs w:val="28"/>
                <w:lang w:eastAsia="en-US"/>
              </w:rPr>
              <w:t>Семинар учителей</w:t>
            </w:r>
          </w:p>
          <w:p w:rsidR="00410E7C" w:rsidRPr="00410E7C" w:rsidRDefault="00410E7C" w:rsidP="00410E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3300"/>
                <w:sz w:val="28"/>
                <w:szCs w:val="28"/>
                <w:lang w:eastAsia="en-US"/>
              </w:rPr>
            </w:pPr>
            <w:r w:rsidRPr="00410E7C">
              <w:rPr>
                <w:rFonts w:ascii="Times New Roman" w:eastAsia="Calibri" w:hAnsi="Times New Roman"/>
                <w:b/>
                <w:color w:val="003300"/>
                <w:sz w:val="28"/>
                <w:szCs w:val="28"/>
                <w:lang w:eastAsia="en-US"/>
              </w:rPr>
              <w:t>музыки</w:t>
            </w:r>
          </w:p>
          <w:p w:rsidR="00410E7C" w:rsidRPr="00410E7C" w:rsidRDefault="00410E7C" w:rsidP="00410E7C">
            <w:pPr>
              <w:spacing w:after="0"/>
              <w:rPr>
                <w:rFonts w:ascii="Times New Roman" w:eastAsia="Calibri" w:hAnsi="Times New Roman"/>
                <w:color w:val="003300"/>
                <w:sz w:val="28"/>
                <w:szCs w:val="28"/>
                <w:lang w:eastAsia="en-US"/>
              </w:rPr>
            </w:pPr>
            <w:r w:rsidRPr="00410E7C">
              <w:rPr>
                <w:rFonts w:ascii="Times New Roman" w:eastAsia="Calibri" w:hAnsi="Times New Roman"/>
                <w:color w:val="003300"/>
                <w:sz w:val="28"/>
                <w:szCs w:val="28"/>
                <w:lang w:eastAsia="en-US"/>
              </w:rPr>
              <w:t>«Системно-</w:t>
            </w:r>
            <w:proofErr w:type="spellStart"/>
            <w:r w:rsidRPr="00410E7C">
              <w:rPr>
                <w:rFonts w:ascii="Times New Roman" w:eastAsia="Calibri" w:hAnsi="Times New Roman"/>
                <w:color w:val="003300"/>
                <w:sz w:val="28"/>
                <w:szCs w:val="28"/>
                <w:lang w:eastAsia="en-US"/>
              </w:rPr>
              <w:t>деятельност</w:t>
            </w:r>
            <w:proofErr w:type="spellEnd"/>
          </w:p>
          <w:p w:rsidR="00410E7C" w:rsidRPr="00410E7C" w:rsidRDefault="00410E7C" w:rsidP="00410E7C">
            <w:pPr>
              <w:spacing w:after="0"/>
              <w:rPr>
                <w:rFonts w:ascii="Times New Roman" w:eastAsia="Calibri" w:hAnsi="Times New Roman"/>
                <w:color w:val="003300"/>
                <w:sz w:val="28"/>
                <w:szCs w:val="28"/>
                <w:lang w:eastAsia="en-US"/>
              </w:rPr>
            </w:pPr>
            <w:proofErr w:type="spellStart"/>
            <w:r w:rsidRPr="00410E7C">
              <w:rPr>
                <w:rFonts w:ascii="Times New Roman" w:eastAsia="Calibri" w:hAnsi="Times New Roman"/>
                <w:color w:val="003300"/>
                <w:sz w:val="28"/>
                <w:szCs w:val="28"/>
                <w:lang w:eastAsia="en-US"/>
              </w:rPr>
              <w:t>ный</w:t>
            </w:r>
            <w:proofErr w:type="spellEnd"/>
            <w:r w:rsidRPr="00410E7C">
              <w:rPr>
                <w:rFonts w:ascii="Times New Roman" w:eastAsia="Calibri" w:hAnsi="Times New Roman"/>
                <w:color w:val="003300"/>
                <w:sz w:val="28"/>
                <w:szCs w:val="28"/>
                <w:lang w:eastAsia="en-US"/>
              </w:rPr>
              <w:t xml:space="preserve"> подход к организации преподавания музыки»</w:t>
            </w:r>
          </w:p>
          <w:p w:rsidR="00410E7C" w:rsidRPr="00410E7C" w:rsidRDefault="00410E7C" w:rsidP="00410E7C">
            <w:pPr>
              <w:spacing w:after="0" w:line="240" w:lineRule="auto"/>
              <w:rPr>
                <w:rFonts w:ascii="Times New Roman" w:eastAsia="Calibri" w:hAnsi="Times New Roman"/>
                <w:color w:val="003300"/>
                <w:sz w:val="28"/>
                <w:szCs w:val="28"/>
                <w:lang w:eastAsia="en-US"/>
              </w:rPr>
            </w:pPr>
          </w:p>
        </w:tc>
      </w:tr>
    </w:tbl>
    <w:p w:rsidR="00410E7C" w:rsidRPr="00410E7C" w:rsidRDefault="00410E7C">
      <w:pPr>
        <w:rPr>
          <w:rFonts w:ascii="Century" w:eastAsia="Calibri" w:hAnsi="Century"/>
          <w:b/>
          <w:color w:val="003300"/>
          <w:sz w:val="72"/>
          <w:szCs w:val="72"/>
          <w:lang w:eastAsia="en-US"/>
        </w:rPr>
      </w:pPr>
    </w:p>
    <w:p w:rsidR="00410E7C" w:rsidRPr="00CE5D84" w:rsidRDefault="00410E7C">
      <w:pPr>
        <w:rPr>
          <w:rFonts w:ascii="Times New Roman" w:hAnsi="Times New Roman"/>
          <w:color w:val="000066"/>
          <w:sz w:val="40"/>
          <w:szCs w:val="40"/>
        </w:rPr>
      </w:pPr>
    </w:p>
    <w:sectPr w:rsidR="00410E7C" w:rsidRPr="00CE5D84" w:rsidSect="00CE5D84">
      <w:pgSz w:w="16838" w:h="11906" w:orient="landscape"/>
      <w:pgMar w:top="1701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F9"/>
    <w:rsid w:val="000D37F9"/>
    <w:rsid w:val="0014622E"/>
    <w:rsid w:val="00245C14"/>
    <w:rsid w:val="00280A43"/>
    <w:rsid w:val="003936BD"/>
    <w:rsid w:val="00410E7C"/>
    <w:rsid w:val="005637D6"/>
    <w:rsid w:val="00576A73"/>
    <w:rsid w:val="005F67F8"/>
    <w:rsid w:val="008138F0"/>
    <w:rsid w:val="0083050B"/>
    <w:rsid w:val="008D2830"/>
    <w:rsid w:val="00A02424"/>
    <w:rsid w:val="00C977C4"/>
    <w:rsid w:val="00CE5D84"/>
    <w:rsid w:val="00D1196F"/>
    <w:rsid w:val="00EF152C"/>
    <w:rsid w:val="00FE559A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46FE4-4C0E-4F2C-BA80-11008A3C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HT</cp:lastModifiedBy>
  <cp:revision>2</cp:revision>
  <dcterms:created xsi:type="dcterms:W3CDTF">2014-09-17T17:19:00Z</dcterms:created>
  <dcterms:modified xsi:type="dcterms:W3CDTF">2014-09-17T17:19:00Z</dcterms:modified>
</cp:coreProperties>
</file>